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563216">
      <w:r>
        <w:rPr>
          <w:b/>
        </w:rPr>
        <w:t>Lecture 21</w:t>
      </w:r>
      <w:r w:rsidR="004F75C7">
        <w:rPr>
          <w:b/>
        </w:rPr>
        <w:t xml:space="preserve"> –</w:t>
      </w:r>
      <w:r w:rsidR="00671E6E">
        <w:rPr>
          <w:b/>
        </w:rPr>
        <w:t xml:space="preserve"> </w:t>
      </w:r>
      <w:r w:rsidR="00C31A70">
        <w:rPr>
          <w:b/>
        </w:rPr>
        <w:t>Strange Bedfellows: The Protestant Reformations</w:t>
      </w:r>
    </w:p>
    <w:p w:rsidR="004F75C7" w:rsidRDefault="004F75C7"/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Summary</w:t>
      </w:r>
    </w:p>
    <w:p w:rsidR="004F75C7" w:rsidRDefault="00B870F5">
      <w:r w:rsidRPr="00823535">
        <w:rPr>
          <w:rFonts w:cs="Times New Roman"/>
        </w:rPr>
        <w:t xml:space="preserve">In </w:t>
      </w:r>
      <w:r>
        <w:rPr>
          <w:rFonts w:cs="Times New Roman"/>
        </w:rPr>
        <w:t xml:space="preserve">this class </w:t>
      </w:r>
      <w:r w:rsidR="003F2103">
        <w:rPr>
          <w:rFonts w:cs="Times New Roman"/>
        </w:rPr>
        <w:t xml:space="preserve">we </w:t>
      </w:r>
      <w:r w:rsidR="00C31A70" w:rsidRPr="00823535">
        <w:rPr>
          <w:rFonts w:cs="Times New Roman"/>
        </w:rPr>
        <w:t xml:space="preserve">examine the lives of Martin Luther and other religious reformers, culminating in the </w:t>
      </w:r>
      <w:r w:rsidR="00C31A70">
        <w:rPr>
          <w:rFonts w:cs="Times New Roman"/>
        </w:rPr>
        <w:t xml:space="preserve">rise of the </w:t>
      </w:r>
      <w:r w:rsidR="00C31A70" w:rsidRPr="00823535">
        <w:rPr>
          <w:rFonts w:cs="Times New Roman"/>
        </w:rPr>
        <w:t>Protestant Reformation</w:t>
      </w:r>
      <w:r w:rsidR="003F2103" w:rsidRPr="00823535">
        <w:rPr>
          <w:rFonts w:cs="Times New Roman"/>
        </w:rPr>
        <w:t>.</w:t>
      </w:r>
      <w:r w:rsidR="0002253B" w:rsidRPr="00823535">
        <w:rPr>
          <w:rFonts w:cs="Times New Roman"/>
        </w:rPr>
        <w:br/>
      </w:r>
    </w:p>
    <w:p w:rsidR="004F75C7" w:rsidRPr="004F75C7" w:rsidRDefault="004F75C7">
      <w:pPr>
        <w:rPr>
          <w:u w:val="single"/>
        </w:rPr>
      </w:pPr>
      <w:r w:rsidRPr="004F75C7">
        <w:rPr>
          <w:u w:val="single"/>
        </w:rPr>
        <w:t>Vocabulary</w:t>
      </w:r>
    </w:p>
    <w:p w:rsidR="004F75C7" w:rsidRPr="004F75C7" w:rsidRDefault="004F75C7" w:rsidP="004F75C7">
      <w:pPr>
        <w:rPr>
          <w:u w:val="single"/>
        </w:rPr>
        <w:sectPr w:rsidR="004F75C7" w:rsidRPr="004F75C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31A70" w:rsidRDefault="00C31A70" w:rsidP="00C31A70">
      <w:r>
        <w:t>Pope Alexander VI</w:t>
      </w:r>
    </w:p>
    <w:p w:rsidR="00C31A70" w:rsidRDefault="00C31A70" w:rsidP="00C31A70">
      <w:r>
        <w:t>Martin Luther</w:t>
      </w:r>
    </w:p>
    <w:p w:rsidR="00C31A70" w:rsidRDefault="00C31A70" w:rsidP="00C31A70">
      <w:r>
        <w:t>Indulgences</w:t>
      </w:r>
    </w:p>
    <w:p w:rsidR="00C31A70" w:rsidRDefault="00C31A70" w:rsidP="00C31A70">
      <w:r>
        <w:t>Prince Albert of Brandenburg</w:t>
      </w:r>
    </w:p>
    <w:p w:rsidR="00C31A70" w:rsidRDefault="00C31A70" w:rsidP="00C31A70">
      <w:r>
        <w:t>Archbishopric of Mainz</w:t>
      </w:r>
    </w:p>
    <w:p w:rsidR="00C31A70" w:rsidRDefault="00C31A70" w:rsidP="00C31A70">
      <w:r>
        <w:t>Johann Tetzel</w:t>
      </w:r>
    </w:p>
    <w:p w:rsidR="00C31A70" w:rsidRDefault="00C31A70" w:rsidP="00C31A70">
      <w:r>
        <w:t>Pope Leo X</w:t>
      </w:r>
    </w:p>
    <w:p w:rsidR="00C31A70" w:rsidRDefault="00C31A70" w:rsidP="00C31A70">
      <w:r>
        <w:t>Ninety-Five Theses</w:t>
      </w:r>
    </w:p>
    <w:p w:rsidR="00C31A70" w:rsidRDefault="00C31A70" w:rsidP="00C31A70">
      <w:r>
        <w:t xml:space="preserve">Andreas </w:t>
      </w:r>
      <w:proofErr w:type="spellStart"/>
      <w:r>
        <w:t>Karlstadt</w:t>
      </w:r>
      <w:proofErr w:type="spellEnd"/>
    </w:p>
    <w:p w:rsidR="00C31A70" w:rsidRDefault="00C31A70" w:rsidP="00C31A70">
      <w:r>
        <w:t xml:space="preserve">Thomas </w:t>
      </w:r>
      <w:proofErr w:type="spellStart"/>
      <w:r>
        <w:t>Müntzer</w:t>
      </w:r>
      <w:proofErr w:type="spellEnd"/>
    </w:p>
    <w:p w:rsidR="00C31A70" w:rsidRDefault="00C31A70" w:rsidP="00C31A70">
      <w:r>
        <w:t>Ulrich Zwingli</w:t>
      </w:r>
    </w:p>
    <w:p w:rsidR="00C31A70" w:rsidRDefault="00C31A70" w:rsidP="00C31A70">
      <w:r>
        <w:t xml:space="preserve">Martin </w:t>
      </w:r>
      <w:proofErr w:type="spellStart"/>
      <w:r>
        <w:t>Bucer</w:t>
      </w:r>
      <w:proofErr w:type="spellEnd"/>
    </w:p>
    <w:p w:rsidR="00C31A70" w:rsidRDefault="00C31A70" w:rsidP="00C31A70">
      <w:r>
        <w:t xml:space="preserve">Conrad </w:t>
      </w:r>
      <w:proofErr w:type="spellStart"/>
      <w:r>
        <w:t>Grebel</w:t>
      </w:r>
      <w:proofErr w:type="spellEnd"/>
    </w:p>
    <w:p w:rsidR="00C31A70" w:rsidRDefault="00C31A70" w:rsidP="00C31A70">
      <w:r>
        <w:t>John Calvin</w:t>
      </w:r>
    </w:p>
    <w:p w:rsidR="00C31A70" w:rsidRDefault="00C31A70" w:rsidP="00C31A70">
      <w:r>
        <w:t>Huguenots</w:t>
      </w:r>
    </w:p>
    <w:p w:rsidR="00C31A70" w:rsidRDefault="00C31A70" w:rsidP="00C31A70">
      <w:r>
        <w:t>Puritans</w:t>
      </w:r>
    </w:p>
    <w:p w:rsidR="00C31A70" w:rsidRDefault="00C31A70" w:rsidP="00C31A70">
      <w:r>
        <w:t>Dutch Reformed Church</w:t>
      </w:r>
    </w:p>
    <w:p w:rsidR="00C31A70" w:rsidRDefault="00C31A70" w:rsidP="00C31A70">
      <w:r>
        <w:t>Presbyterians</w:t>
      </w:r>
    </w:p>
    <w:p w:rsidR="00C31A70" w:rsidRDefault="00C31A70">
      <w:pPr>
        <w:sectPr w:rsidR="00C31A70" w:rsidSect="00C31A7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D096C" w:rsidRPr="0002253B" w:rsidRDefault="00FD096C">
      <w:pPr>
        <w:rPr>
          <w:u w:val="single"/>
        </w:rPr>
      </w:pPr>
    </w:p>
    <w:p w:rsidR="004F75C7" w:rsidRDefault="004F75C7">
      <w:r>
        <w:rPr>
          <w:u w:val="single"/>
        </w:rPr>
        <w:t>Outline</w:t>
      </w:r>
    </w:p>
    <w:p w:rsidR="00C31A70" w:rsidRDefault="000E0A3A" w:rsidP="00A56418">
      <w:pPr>
        <w:tabs>
          <w:tab w:val="left" w:pos="1080"/>
        </w:tabs>
      </w:pPr>
      <w:r>
        <w:t>Prologu</w:t>
      </w:r>
      <w:r w:rsidR="00671E6E">
        <w:t xml:space="preserve">e: </w:t>
      </w:r>
      <w:r w:rsidR="00A56418">
        <w:tab/>
      </w:r>
      <w:r w:rsidR="00C31A70">
        <w:t>2017</w:t>
      </w:r>
      <w:r w:rsidR="0075545F">
        <w:t>: The Anniversary of What</w:t>
      </w:r>
      <w:r w:rsidR="00C31A70">
        <w:t xml:space="preserve"> Big Religious Event</w:t>
      </w:r>
      <w:r w:rsidR="0075545F">
        <w:t>?</w:t>
      </w:r>
    </w:p>
    <w:p w:rsidR="0002253B" w:rsidRDefault="00A56418" w:rsidP="00A56418">
      <w:pPr>
        <w:tabs>
          <w:tab w:val="left" w:pos="1080"/>
        </w:tabs>
        <w:ind w:firstLine="720"/>
      </w:pPr>
      <w:r>
        <w:tab/>
      </w:r>
      <w:r w:rsidR="00C31A70">
        <w:t>Papal Co</w:t>
      </w:r>
      <w:bookmarkStart w:id="0" w:name="_GoBack"/>
      <w:bookmarkEnd w:id="0"/>
      <w:r w:rsidR="00C31A70">
        <w:t>rruption Revisited: Pope Alexander VI as Godfather</w:t>
      </w:r>
    </w:p>
    <w:p w:rsidR="003F2103" w:rsidRDefault="003F2103" w:rsidP="0002253B"/>
    <w:p w:rsidR="00C31A70" w:rsidRDefault="00C31A70" w:rsidP="0002253B">
      <w:r>
        <w:t>The Life and Times of Martin Luther (1483-1546)</w:t>
      </w:r>
    </w:p>
    <w:p w:rsidR="00C31A70" w:rsidRDefault="00C31A70" w:rsidP="00C31A70">
      <w:pPr>
        <w:ind w:right="-1440"/>
      </w:pPr>
      <w:r>
        <w:tab/>
        <w:t>Indulgence Controversy: “As Soon as the Coin in the Coffer Rings, the Soul from Purgatory Springs”</w:t>
      </w:r>
    </w:p>
    <w:p w:rsidR="00C31A70" w:rsidRDefault="00C31A70" w:rsidP="00C31A70">
      <w:pPr>
        <w:ind w:right="-1440"/>
      </w:pPr>
      <w:r>
        <w:tab/>
        <w:t>Luther’s Ninety-Five Theses</w:t>
      </w:r>
    </w:p>
    <w:p w:rsidR="00C31A70" w:rsidRDefault="00C31A70" w:rsidP="00C31A70">
      <w:pPr>
        <w:ind w:right="-1440"/>
      </w:pPr>
      <w:r>
        <w:tab/>
      </w:r>
      <w:r w:rsidR="00EC0A9E">
        <w:t>Luther’s Evolving Beliefs</w:t>
      </w:r>
    </w:p>
    <w:p w:rsidR="00EC0A9E" w:rsidRDefault="00EC0A9E" w:rsidP="00C31A70">
      <w:pPr>
        <w:ind w:right="-1440"/>
      </w:pPr>
    </w:p>
    <w:p w:rsidR="00EC0A9E" w:rsidRDefault="00EC0A9E" w:rsidP="00C31A70">
      <w:pPr>
        <w:ind w:right="-1440"/>
      </w:pPr>
      <w:r>
        <w:t>Other Reformers and Reforms</w:t>
      </w:r>
    </w:p>
    <w:p w:rsidR="00EC0A9E" w:rsidRDefault="00EC0A9E" w:rsidP="00C31A70">
      <w:pPr>
        <w:ind w:right="-1440"/>
      </w:pPr>
      <w:r>
        <w:tab/>
        <w:t xml:space="preserve">Andreas </w:t>
      </w:r>
      <w:proofErr w:type="spellStart"/>
      <w:r>
        <w:t>Karlstadt</w:t>
      </w:r>
      <w:proofErr w:type="spellEnd"/>
      <w:r>
        <w:t xml:space="preserve"> (1486-1541)</w:t>
      </w:r>
    </w:p>
    <w:p w:rsidR="00EC0A9E" w:rsidRPr="00EC0A9E" w:rsidRDefault="00EC0A9E" w:rsidP="00C31A70">
      <w:pPr>
        <w:ind w:right="-1440"/>
      </w:pPr>
      <w:r>
        <w:tab/>
        <w:t xml:space="preserve">Thomas </w:t>
      </w:r>
      <w:proofErr w:type="spellStart"/>
      <w:r>
        <w:t>M</w:t>
      </w:r>
      <w:r w:rsidRPr="00EC0A9E">
        <w:t>üntzer</w:t>
      </w:r>
      <w:proofErr w:type="spellEnd"/>
      <w:r w:rsidRPr="00EC0A9E">
        <w:t xml:space="preserve"> (c. 1489-1525) and </w:t>
      </w:r>
      <w:r>
        <w:t>Changes to the Social Order</w:t>
      </w:r>
    </w:p>
    <w:p w:rsidR="00EC0A9E" w:rsidRDefault="00EC0A9E" w:rsidP="00C31A70">
      <w:pPr>
        <w:ind w:right="-1440"/>
        <w:rPr>
          <w:lang w:val="pt-BR"/>
        </w:rPr>
      </w:pPr>
      <w:r w:rsidRPr="00EC0A9E">
        <w:tab/>
      </w:r>
      <w:r w:rsidRPr="00EC0A9E">
        <w:tab/>
      </w:r>
      <w:r>
        <w:rPr>
          <w:lang w:val="pt-BR"/>
        </w:rPr>
        <w:t>Luther’s Response</w:t>
      </w:r>
    </w:p>
    <w:p w:rsidR="00EC0A9E" w:rsidRPr="00563216" w:rsidRDefault="00EC0A9E" w:rsidP="00C31A70">
      <w:pPr>
        <w:ind w:right="-1440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 w:rsidRPr="00563216">
        <w:rPr>
          <w:lang w:val="pt-BR"/>
        </w:rPr>
        <w:t>Cuius Regio, Eius Religio</w:t>
      </w:r>
    </w:p>
    <w:p w:rsidR="00EC0A9E" w:rsidRDefault="00EC0A9E" w:rsidP="00C31A70">
      <w:pPr>
        <w:ind w:right="-1440"/>
      </w:pPr>
      <w:r w:rsidRPr="00563216">
        <w:rPr>
          <w:lang w:val="pt-BR"/>
        </w:rPr>
        <w:tab/>
      </w:r>
      <w:r>
        <w:t>Ulrich Zwingli (1484-1531)</w:t>
      </w:r>
    </w:p>
    <w:p w:rsidR="00EC0A9E" w:rsidRDefault="00EC0A9E" w:rsidP="00C31A70">
      <w:pPr>
        <w:ind w:right="-1440"/>
      </w:pPr>
      <w:r>
        <w:tab/>
      </w:r>
      <w:r>
        <w:tab/>
        <w:t>The Abolishment of Mass and Communion as Commemoration</w:t>
      </w:r>
    </w:p>
    <w:p w:rsidR="00EC0A9E" w:rsidRDefault="00EC0A9E" w:rsidP="00C31A70">
      <w:pPr>
        <w:ind w:right="-1440"/>
      </w:pPr>
      <w:r>
        <w:tab/>
        <w:t xml:space="preserve">Martin </w:t>
      </w:r>
      <w:proofErr w:type="spellStart"/>
      <w:r>
        <w:t>Bucer</w:t>
      </w:r>
      <w:proofErr w:type="spellEnd"/>
      <w:r>
        <w:t xml:space="preserve"> (1491-1551)</w:t>
      </w:r>
    </w:p>
    <w:p w:rsidR="00EC0A9E" w:rsidRDefault="00EC0A9E" w:rsidP="00C31A70">
      <w:pPr>
        <w:ind w:right="-1440"/>
      </w:pPr>
      <w:r>
        <w:tab/>
        <w:t xml:space="preserve">Conrad </w:t>
      </w:r>
      <w:proofErr w:type="spellStart"/>
      <w:r>
        <w:t>Grebel</w:t>
      </w:r>
      <w:proofErr w:type="spellEnd"/>
      <w:r>
        <w:t xml:space="preserve"> (c. 1498-1526)</w:t>
      </w:r>
    </w:p>
    <w:p w:rsidR="0075545F" w:rsidRDefault="0075545F" w:rsidP="00C31A70">
      <w:pPr>
        <w:ind w:right="-1440"/>
      </w:pPr>
      <w:r>
        <w:tab/>
      </w:r>
      <w:r>
        <w:tab/>
        <w:t xml:space="preserve">The Rise of </w:t>
      </w:r>
      <w:proofErr w:type="spellStart"/>
      <w:r>
        <w:t>Anapbaptism</w:t>
      </w:r>
      <w:proofErr w:type="spellEnd"/>
    </w:p>
    <w:p w:rsidR="00EC0A9E" w:rsidRDefault="00EC0A9E" w:rsidP="0075545F">
      <w:pPr>
        <w:ind w:left="1440" w:right="-1440"/>
      </w:pPr>
      <w:r>
        <w:t>Legacies</w:t>
      </w:r>
      <w:r w:rsidR="0075545F">
        <w:t>: Mennonites</w:t>
      </w:r>
    </w:p>
    <w:p w:rsidR="00EC0A9E" w:rsidRDefault="00EC0A9E" w:rsidP="00C31A70">
      <w:pPr>
        <w:ind w:right="-1440"/>
      </w:pPr>
      <w:r>
        <w:tab/>
        <w:t>John Calvin (1509-1564)</w:t>
      </w:r>
    </w:p>
    <w:p w:rsidR="00EC0A9E" w:rsidRDefault="00EC0A9E" w:rsidP="00C31A70">
      <w:pPr>
        <w:ind w:right="-1440"/>
      </w:pPr>
      <w:r>
        <w:tab/>
      </w:r>
      <w:r>
        <w:tab/>
        <w:t>Legal Approaches to Reform</w:t>
      </w:r>
    </w:p>
    <w:p w:rsidR="0075545F" w:rsidRDefault="0075545F" w:rsidP="00C31A70">
      <w:pPr>
        <w:ind w:right="-1440"/>
      </w:pPr>
      <w:r>
        <w:tab/>
      </w:r>
      <w:r>
        <w:tab/>
        <w:t>Legacies: Huguenots, Puritans, Dutch Reformed, and Presbyterians</w:t>
      </w:r>
    </w:p>
    <w:p w:rsidR="0075545F" w:rsidRDefault="00EC0A9E" w:rsidP="00C31A70">
      <w:pPr>
        <w:ind w:right="-1440"/>
      </w:pPr>
      <w:r>
        <w:tab/>
      </w:r>
    </w:p>
    <w:p w:rsidR="0075545F" w:rsidRDefault="0075545F" w:rsidP="0075545F">
      <w:pPr>
        <w:ind w:right="-1440"/>
      </w:pPr>
      <w:r>
        <w:t>Epilogue: Religious Fragmentation</w:t>
      </w:r>
    </w:p>
    <w:p w:rsidR="00514233" w:rsidRDefault="00514233"/>
    <w:sectPr w:rsidR="00514233" w:rsidSect="004F75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8C"/>
    <w:rsid w:val="00020AA0"/>
    <w:rsid w:val="0002253B"/>
    <w:rsid w:val="000E0A3A"/>
    <w:rsid w:val="0019757A"/>
    <w:rsid w:val="002157DB"/>
    <w:rsid w:val="002162BC"/>
    <w:rsid w:val="00253815"/>
    <w:rsid w:val="00293DCB"/>
    <w:rsid w:val="00357B7E"/>
    <w:rsid w:val="003F2103"/>
    <w:rsid w:val="00447CAF"/>
    <w:rsid w:val="004541B0"/>
    <w:rsid w:val="0048270D"/>
    <w:rsid w:val="004F75C7"/>
    <w:rsid w:val="00514233"/>
    <w:rsid w:val="005517C9"/>
    <w:rsid w:val="00563216"/>
    <w:rsid w:val="005A5206"/>
    <w:rsid w:val="00600573"/>
    <w:rsid w:val="00671E6E"/>
    <w:rsid w:val="006F4EB2"/>
    <w:rsid w:val="0075545F"/>
    <w:rsid w:val="0079058C"/>
    <w:rsid w:val="007E4237"/>
    <w:rsid w:val="007F2F2D"/>
    <w:rsid w:val="00863B55"/>
    <w:rsid w:val="008C1D22"/>
    <w:rsid w:val="00970DED"/>
    <w:rsid w:val="009E3D0D"/>
    <w:rsid w:val="00A56418"/>
    <w:rsid w:val="00AB38B9"/>
    <w:rsid w:val="00AC39C7"/>
    <w:rsid w:val="00B211A2"/>
    <w:rsid w:val="00B3331D"/>
    <w:rsid w:val="00B52D96"/>
    <w:rsid w:val="00B870F5"/>
    <w:rsid w:val="00BB66AD"/>
    <w:rsid w:val="00C31A70"/>
    <w:rsid w:val="00C57B65"/>
    <w:rsid w:val="00C6399C"/>
    <w:rsid w:val="00C6414D"/>
    <w:rsid w:val="00D17377"/>
    <w:rsid w:val="00D32B6B"/>
    <w:rsid w:val="00E86F07"/>
    <w:rsid w:val="00EC0A9E"/>
    <w:rsid w:val="00EC4805"/>
    <w:rsid w:val="00F756B3"/>
    <w:rsid w:val="00F971EA"/>
    <w:rsid w:val="00FD096C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326D3-9DC5-4A74-A221-CE59174A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9</cp:revision>
  <cp:lastPrinted>2022-10-26T15:25:00Z</cp:lastPrinted>
  <dcterms:created xsi:type="dcterms:W3CDTF">2022-11-09T16:29:00Z</dcterms:created>
  <dcterms:modified xsi:type="dcterms:W3CDTF">2023-02-14T20:47:00Z</dcterms:modified>
</cp:coreProperties>
</file>